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73B3" w14:textId="65E1FE37" w:rsidR="00887BA5" w:rsidRDefault="00887BA5" w:rsidP="00887BA5">
      <w:pPr>
        <w:spacing w:before="4" w:line="261" w:lineRule="exact"/>
        <w:jc w:val="center"/>
        <w:textAlignment w:val="baseline"/>
        <w:rPr>
          <w:rFonts w:eastAsia="Arial"/>
          <w:b/>
          <w:color w:val="000000"/>
          <w:spacing w:val="5"/>
          <w:sz w:val="23"/>
        </w:rPr>
      </w:pPr>
      <w:r>
        <w:rPr>
          <w:rFonts w:eastAsia="Arial"/>
          <w:b/>
          <w:color w:val="000000"/>
          <w:spacing w:val="5"/>
          <w:sz w:val="23"/>
        </w:rPr>
        <w:t xml:space="preserve">NDEE </w:t>
      </w:r>
      <w:r w:rsidR="001858F5">
        <w:rPr>
          <w:rFonts w:eastAsia="Arial"/>
          <w:b/>
          <w:color w:val="000000"/>
          <w:spacing w:val="5"/>
          <w:sz w:val="23"/>
        </w:rPr>
        <w:t>IIS Modernization</w:t>
      </w:r>
      <w:r>
        <w:rPr>
          <w:rFonts w:eastAsia="Arial"/>
          <w:b/>
          <w:color w:val="000000"/>
          <w:spacing w:val="5"/>
          <w:sz w:val="23"/>
        </w:rPr>
        <w:t xml:space="preserve"> Cost Proposal</w:t>
      </w:r>
    </w:p>
    <w:p w14:paraId="5401F711" w14:textId="77777777" w:rsidR="00242009" w:rsidRDefault="00242009" w:rsidP="00887BA5">
      <w:pPr>
        <w:spacing w:before="4" w:line="261" w:lineRule="exact"/>
        <w:jc w:val="center"/>
        <w:textAlignment w:val="baseline"/>
        <w:rPr>
          <w:rFonts w:eastAsia="Arial"/>
          <w:b/>
          <w:color w:val="000000"/>
          <w:spacing w:val="5"/>
          <w:sz w:val="23"/>
        </w:rPr>
      </w:pPr>
    </w:p>
    <w:p w14:paraId="547D1695" w14:textId="7F35FE0D" w:rsidR="00B40040" w:rsidRPr="009E1A5A" w:rsidRDefault="00B40040" w:rsidP="00242009">
      <w:pPr>
        <w:jc w:val="center"/>
        <w:rPr>
          <w:sz w:val="20"/>
          <w:szCs w:val="20"/>
        </w:rPr>
      </w:pPr>
      <w:r w:rsidRPr="009E1A5A">
        <w:rPr>
          <w:sz w:val="20"/>
          <w:szCs w:val="20"/>
        </w:rPr>
        <w:t xml:space="preserve">Request for Proposal Number </w:t>
      </w:r>
      <w:r w:rsidR="00C365F8" w:rsidRPr="009E1A5A">
        <w:rPr>
          <w:sz w:val="20"/>
          <w:szCs w:val="20"/>
        </w:rPr>
        <w:t>121</w:t>
      </w:r>
      <w:r w:rsidR="008D3A7C" w:rsidRPr="009E1A5A">
        <w:rPr>
          <w:sz w:val="20"/>
          <w:szCs w:val="20"/>
        </w:rPr>
        <w:t>442</w:t>
      </w:r>
      <w:r w:rsidR="00C365F8" w:rsidRPr="009E1A5A">
        <w:rPr>
          <w:sz w:val="20"/>
          <w:szCs w:val="20"/>
        </w:rPr>
        <w:t xml:space="preserve"> O</w:t>
      </w:r>
      <w:r w:rsidR="008D3A7C" w:rsidRPr="009E1A5A">
        <w:rPr>
          <w:sz w:val="20"/>
          <w:szCs w:val="20"/>
        </w:rPr>
        <w:t>5</w:t>
      </w:r>
    </w:p>
    <w:p w14:paraId="1F971DB1" w14:textId="4D51C0F8" w:rsidR="00B40040" w:rsidRPr="009E1A5A" w:rsidRDefault="00B40040">
      <w:pPr>
        <w:rPr>
          <w:sz w:val="20"/>
          <w:szCs w:val="20"/>
        </w:rPr>
      </w:pPr>
    </w:p>
    <w:p w14:paraId="5464B8EB" w14:textId="1041D6CC" w:rsidR="00B40040" w:rsidRPr="009E1A5A" w:rsidRDefault="00B40040">
      <w:pPr>
        <w:rPr>
          <w:sz w:val="20"/>
          <w:szCs w:val="20"/>
        </w:rPr>
      </w:pPr>
      <w:r w:rsidRPr="009E1A5A">
        <w:rPr>
          <w:sz w:val="20"/>
          <w:szCs w:val="20"/>
        </w:rPr>
        <w:t>Bidder Name: ____________________________________</w:t>
      </w:r>
    </w:p>
    <w:p w14:paraId="0BE5F332" w14:textId="77777777" w:rsidR="00B40040" w:rsidRPr="009E1A5A" w:rsidRDefault="00B40040">
      <w:pPr>
        <w:rPr>
          <w:sz w:val="20"/>
          <w:szCs w:val="20"/>
        </w:rPr>
      </w:pPr>
    </w:p>
    <w:p w14:paraId="2E6749B1" w14:textId="352EF529" w:rsidR="00B40040" w:rsidRPr="009E1A5A" w:rsidRDefault="00AA67EA" w:rsidP="00B40040">
      <w:pPr>
        <w:rPr>
          <w:rFonts w:eastAsia="Arial" w:cs="Arial"/>
          <w:sz w:val="20"/>
          <w:szCs w:val="20"/>
        </w:rPr>
      </w:pPr>
      <w:r w:rsidRPr="009E1A5A">
        <w:rPr>
          <w:rFonts w:eastAsia="Arial" w:cs="Arial"/>
          <w:sz w:val="20"/>
          <w:szCs w:val="20"/>
        </w:rPr>
        <w:t>Bidder must provide</w:t>
      </w:r>
      <w:r w:rsidR="00B40040" w:rsidRPr="009E1A5A">
        <w:rPr>
          <w:rFonts w:eastAsia="Arial" w:cs="Arial"/>
          <w:sz w:val="20"/>
          <w:szCs w:val="20"/>
        </w:rPr>
        <w:t xml:space="preserve"> a fixed cost for each </w:t>
      </w:r>
      <w:r w:rsidR="001858F5" w:rsidRPr="009E1A5A">
        <w:rPr>
          <w:rFonts w:eastAsia="Arial" w:cs="Arial"/>
          <w:sz w:val="20"/>
          <w:szCs w:val="20"/>
        </w:rPr>
        <w:t>Deliverable</w:t>
      </w:r>
      <w:r w:rsidR="00B40040" w:rsidRPr="009E1A5A">
        <w:rPr>
          <w:rFonts w:eastAsia="Arial" w:cs="Arial"/>
          <w:sz w:val="20"/>
          <w:szCs w:val="20"/>
        </w:rPr>
        <w:t xml:space="preserve"> listed</w:t>
      </w:r>
      <w:r w:rsidR="008455F7" w:rsidRPr="009E1A5A">
        <w:rPr>
          <w:rFonts w:eastAsia="Arial" w:cs="Arial"/>
          <w:sz w:val="20"/>
          <w:szCs w:val="20"/>
        </w:rPr>
        <w:t xml:space="preserve"> below</w:t>
      </w:r>
      <w:r w:rsidR="00B40040" w:rsidRPr="009E1A5A">
        <w:rPr>
          <w:rFonts w:eastAsia="Arial" w:cs="Arial"/>
          <w:sz w:val="20"/>
          <w:szCs w:val="20"/>
        </w:rPr>
        <w:t xml:space="preserve">.  </w:t>
      </w:r>
    </w:p>
    <w:p w14:paraId="710B523D" w14:textId="77777777" w:rsidR="00045168" w:rsidRPr="009E1A5A" w:rsidRDefault="00045168" w:rsidP="00B40040">
      <w:pPr>
        <w:pStyle w:val="Level2Body"/>
        <w:ind w:left="0"/>
        <w:rPr>
          <w:color w:val="auto"/>
          <w:sz w:val="20"/>
          <w:szCs w:val="20"/>
        </w:rPr>
      </w:pPr>
    </w:p>
    <w:p w14:paraId="26B8BAE9" w14:textId="06406FBD" w:rsidR="00B40040" w:rsidRPr="009E1A5A" w:rsidRDefault="00B40040" w:rsidP="00B40040">
      <w:pPr>
        <w:pStyle w:val="Level2Body"/>
        <w:ind w:left="0"/>
        <w:rPr>
          <w:color w:val="auto"/>
          <w:sz w:val="20"/>
          <w:szCs w:val="20"/>
        </w:rPr>
      </w:pPr>
      <w:r w:rsidRPr="009E1A5A">
        <w:rPr>
          <w:color w:val="auto"/>
          <w:sz w:val="20"/>
          <w:szCs w:val="20"/>
        </w:rPr>
        <w:t>All prices, costs, and terms and conditions submitted in the proposal shall remain fixed and valid commencing on the opening date of the proposal until the contract terminates or expires.</w:t>
      </w:r>
    </w:p>
    <w:p w14:paraId="17E74ADF" w14:textId="77777777" w:rsidR="00B40040" w:rsidRPr="009E1A5A" w:rsidRDefault="00B40040" w:rsidP="00B40040">
      <w:pPr>
        <w:pStyle w:val="Level2Body"/>
        <w:ind w:left="0"/>
        <w:rPr>
          <w:color w:val="auto"/>
          <w:sz w:val="20"/>
          <w:szCs w:val="20"/>
        </w:rPr>
      </w:pPr>
    </w:p>
    <w:p w14:paraId="1F3018C4" w14:textId="77777777" w:rsidR="00B40040" w:rsidRPr="009E1A5A" w:rsidRDefault="00B40040" w:rsidP="00B40040">
      <w:pPr>
        <w:rPr>
          <w:rFonts w:eastAsia="Arial" w:cs="Arial"/>
          <w:sz w:val="20"/>
          <w:szCs w:val="20"/>
        </w:rPr>
      </w:pPr>
      <w:r w:rsidRPr="009E1A5A">
        <w:rPr>
          <w:rFonts w:eastAsia="Arial" w:cs="Arial"/>
          <w:sz w:val="20"/>
          <w:szCs w:val="20"/>
        </w:rPr>
        <w:t>A completed Cost Proposal must be submitted with the proposal response.</w:t>
      </w:r>
    </w:p>
    <w:p w14:paraId="27580D9F" w14:textId="2CEA44B8" w:rsidR="00B40040" w:rsidRPr="009E1A5A" w:rsidRDefault="00B40040">
      <w:pPr>
        <w:rPr>
          <w:sz w:val="20"/>
          <w:szCs w:val="20"/>
        </w:rPr>
      </w:pPr>
    </w:p>
    <w:tbl>
      <w:tblPr>
        <w:tblStyle w:val="TableGrid"/>
        <w:tblW w:w="11965" w:type="dxa"/>
        <w:tblInd w:w="-1310" w:type="dxa"/>
        <w:tblLook w:val="04A0" w:firstRow="1" w:lastRow="0" w:firstColumn="1" w:lastColumn="0" w:noHBand="0" w:noVBand="1"/>
      </w:tblPr>
      <w:tblGrid>
        <w:gridCol w:w="5755"/>
        <w:gridCol w:w="2340"/>
        <w:gridCol w:w="3870"/>
      </w:tblGrid>
      <w:tr w:rsidR="004E1837" w:rsidRPr="009E1A5A" w14:paraId="22B3E20F" w14:textId="77777777" w:rsidTr="008455F7">
        <w:trPr>
          <w:trHeight w:val="602"/>
        </w:trPr>
        <w:tc>
          <w:tcPr>
            <w:tcW w:w="5755" w:type="dxa"/>
            <w:shd w:val="clear" w:color="auto" w:fill="D9D9D9" w:themeFill="background1" w:themeFillShade="D9"/>
          </w:tcPr>
          <w:p w14:paraId="2931CE56" w14:textId="0687CDDD" w:rsidR="004E1837" w:rsidRPr="009E1A5A" w:rsidRDefault="004E1837" w:rsidP="00242009">
            <w:pPr>
              <w:spacing w:before="240" w:after="100" w:afterAutospacing="1"/>
              <w:jc w:val="center"/>
              <w:rPr>
                <w:b/>
                <w:bCs/>
                <w:sz w:val="20"/>
                <w:szCs w:val="20"/>
              </w:rPr>
            </w:pPr>
            <w:r w:rsidRPr="009E1A5A">
              <w:rPr>
                <w:b/>
                <w:bCs/>
                <w:sz w:val="20"/>
                <w:szCs w:val="20"/>
              </w:rPr>
              <w:t>Deliverable</w:t>
            </w:r>
          </w:p>
        </w:tc>
        <w:tc>
          <w:tcPr>
            <w:tcW w:w="2340" w:type="dxa"/>
            <w:shd w:val="clear" w:color="auto" w:fill="D9D9D9" w:themeFill="background1" w:themeFillShade="D9"/>
          </w:tcPr>
          <w:p w14:paraId="3B166EA3" w14:textId="68A1366A" w:rsidR="004E1837" w:rsidRPr="009E1A5A" w:rsidRDefault="004E1837" w:rsidP="00242009">
            <w:pPr>
              <w:spacing w:before="240" w:after="100" w:afterAutospacing="1"/>
              <w:jc w:val="center"/>
              <w:rPr>
                <w:rFonts w:eastAsia="Arial" w:cs="Arial"/>
                <w:b/>
                <w:sz w:val="20"/>
                <w:szCs w:val="20"/>
              </w:rPr>
            </w:pPr>
            <w:r w:rsidRPr="009E1A5A">
              <w:rPr>
                <w:rFonts w:eastAsia="Arial" w:cs="Arial"/>
                <w:b/>
                <w:sz w:val="20"/>
                <w:szCs w:val="20"/>
              </w:rPr>
              <w:t>RFP Section Reference</w:t>
            </w:r>
          </w:p>
        </w:tc>
        <w:tc>
          <w:tcPr>
            <w:tcW w:w="3870" w:type="dxa"/>
            <w:shd w:val="clear" w:color="auto" w:fill="D9D9D9" w:themeFill="background1" w:themeFillShade="D9"/>
          </w:tcPr>
          <w:p w14:paraId="5AD767F4" w14:textId="313E38D1" w:rsidR="004E1837" w:rsidRPr="009E1A5A" w:rsidRDefault="004E1837" w:rsidP="00242009">
            <w:pPr>
              <w:spacing w:before="240" w:after="100" w:afterAutospacing="1"/>
              <w:jc w:val="center"/>
              <w:rPr>
                <w:rFonts w:eastAsia="Arial" w:cs="Arial"/>
                <w:b/>
                <w:sz w:val="20"/>
                <w:szCs w:val="20"/>
              </w:rPr>
            </w:pPr>
            <w:r w:rsidRPr="009E1A5A">
              <w:rPr>
                <w:rFonts w:eastAsia="Arial" w:cs="Arial"/>
                <w:b/>
                <w:sz w:val="20"/>
                <w:szCs w:val="20"/>
              </w:rPr>
              <w:t>Proposed Cost</w:t>
            </w:r>
          </w:p>
          <w:p w14:paraId="76C59387" w14:textId="5F0620C7" w:rsidR="004E1837" w:rsidRPr="009E1A5A" w:rsidRDefault="004E1837" w:rsidP="00242009">
            <w:pPr>
              <w:spacing w:before="240" w:after="100" w:afterAutospacing="1"/>
              <w:jc w:val="center"/>
              <w:rPr>
                <w:sz w:val="20"/>
                <w:szCs w:val="20"/>
              </w:rPr>
            </w:pPr>
          </w:p>
        </w:tc>
      </w:tr>
      <w:tr w:rsidR="004E1837" w:rsidRPr="009E1A5A" w14:paraId="2AB7415E" w14:textId="77777777" w:rsidTr="008455F7">
        <w:tc>
          <w:tcPr>
            <w:tcW w:w="5755" w:type="dxa"/>
          </w:tcPr>
          <w:p w14:paraId="49F35F12" w14:textId="4F33BE8C" w:rsidR="004E1837" w:rsidRPr="009E1A5A" w:rsidRDefault="004E1837" w:rsidP="00242009">
            <w:pPr>
              <w:tabs>
                <w:tab w:val="left" w:pos="0"/>
              </w:tabs>
              <w:spacing w:before="240" w:after="240"/>
              <w:rPr>
                <w:sz w:val="20"/>
                <w:szCs w:val="20"/>
              </w:rPr>
            </w:pPr>
            <w:r w:rsidRPr="009E1A5A">
              <w:rPr>
                <w:rFonts w:cstheme="minorHAnsi"/>
                <w:b/>
                <w:sz w:val="20"/>
                <w:szCs w:val="20"/>
                <w:u w:val="single"/>
              </w:rPr>
              <w:t xml:space="preserve">1: </w:t>
            </w:r>
            <w:r w:rsidRPr="009E1A5A">
              <w:rPr>
                <w:rFonts w:cstheme="minorHAnsi"/>
                <w:bCs/>
                <w:sz w:val="20"/>
                <w:szCs w:val="20"/>
                <w:u w:val="single"/>
              </w:rPr>
              <w:t>Pre-project consultation findings, system assessment and discovery findings, and a detailed approach and methodology for the modernization plan</w:t>
            </w:r>
          </w:p>
        </w:tc>
        <w:tc>
          <w:tcPr>
            <w:tcW w:w="2340" w:type="dxa"/>
          </w:tcPr>
          <w:p w14:paraId="0375109A" w14:textId="3225F343" w:rsidR="004E1837" w:rsidRPr="009E1A5A" w:rsidRDefault="004E1837" w:rsidP="00242009">
            <w:pPr>
              <w:spacing w:before="240" w:after="240"/>
              <w:rPr>
                <w:sz w:val="20"/>
                <w:szCs w:val="20"/>
              </w:rPr>
            </w:pPr>
            <w:r w:rsidRPr="009E1A5A">
              <w:rPr>
                <w:sz w:val="20"/>
                <w:szCs w:val="20"/>
              </w:rPr>
              <w:t>V.F.1</w:t>
            </w:r>
          </w:p>
        </w:tc>
        <w:tc>
          <w:tcPr>
            <w:tcW w:w="3870" w:type="dxa"/>
          </w:tcPr>
          <w:p w14:paraId="18930FAE" w14:textId="669F2C58" w:rsidR="004E1837" w:rsidRPr="009E1A5A" w:rsidRDefault="004E1837" w:rsidP="00242009">
            <w:pPr>
              <w:spacing w:before="240" w:after="240"/>
              <w:rPr>
                <w:sz w:val="20"/>
                <w:szCs w:val="20"/>
              </w:rPr>
            </w:pPr>
          </w:p>
        </w:tc>
      </w:tr>
      <w:tr w:rsidR="004E1837" w:rsidRPr="009E1A5A" w14:paraId="60F5A37C" w14:textId="77777777" w:rsidTr="008455F7">
        <w:tc>
          <w:tcPr>
            <w:tcW w:w="5755" w:type="dxa"/>
          </w:tcPr>
          <w:p w14:paraId="69F41CE2" w14:textId="5C165FFB" w:rsidR="004E1837" w:rsidRPr="009E1A5A" w:rsidRDefault="004E1837" w:rsidP="00242009">
            <w:pPr>
              <w:tabs>
                <w:tab w:val="left" w:pos="0"/>
              </w:tabs>
              <w:spacing w:before="240" w:after="240"/>
              <w:rPr>
                <w:sz w:val="20"/>
                <w:szCs w:val="20"/>
              </w:rPr>
            </w:pPr>
            <w:r w:rsidRPr="009E1A5A">
              <w:rPr>
                <w:rFonts w:cstheme="minorHAnsi"/>
                <w:b/>
                <w:sz w:val="20"/>
                <w:szCs w:val="20"/>
                <w:u w:val="single"/>
              </w:rPr>
              <w:t>2:</w:t>
            </w:r>
            <w:r w:rsidR="00966D74" w:rsidRPr="009E1A5A">
              <w:rPr>
                <w:rFonts w:cstheme="minorHAnsi"/>
                <w:b/>
                <w:sz w:val="20"/>
                <w:szCs w:val="20"/>
                <w:u w:val="single"/>
              </w:rPr>
              <w:t xml:space="preserve"> P</w:t>
            </w:r>
            <w:r w:rsidRPr="009E1A5A">
              <w:rPr>
                <w:rFonts w:cstheme="minorHAnsi"/>
                <w:sz w:val="20"/>
                <w:szCs w:val="20"/>
                <w:u w:val="single"/>
              </w:rPr>
              <w:t>roof of concept or prototype that demonstrates business logic preservation, code conversion, and integration with existing infrastructure</w:t>
            </w:r>
          </w:p>
        </w:tc>
        <w:tc>
          <w:tcPr>
            <w:tcW w:w="2340" w:type="dxa"/>
          </w:tcPr>
          <w:p w14:paraId="5A0C7FA8" w14:textId="0420D8D1" w:rsidR="004E1837" w:rsidRPr="009E1A5A" w:rsidRDefault="004E1837" w:rsidP="00242009">
            <w:pPr>
              <w:spacing w:before="240" w:after="240"/>
              <w:rPr>
                <w:sz w:val="20"/>
                <w:szCs w:val="20"/>
              </w:rPr>
            </w:pPr>
            <w:r w:rsidRPr="009E1A5A">
              <w:rPr>
                <w:sz w:val="20"/>
                <w:szCs w:val="20"/>
              </w:rPr>
              <w:t>V.F.2</w:t>
            </w:r>
          </w:p>
        </w:tc>
        <w:tc>
          <w:tcPr>
            <w:tcW w:w="3870" w:type="dxa"/>
          </w:tcPr>
          <w:p w14:paraId="5504F639" w14:textId="3D0A9540" w:rsidR="004E1837" w:rsidRPr="009E1A5A" w:rsidRDefault="004E1837" w:rsidP="00242009">
            <w:pPr>
              <w:spacing w:before="240" w:after="240"/>
              <w:rPr>
                <w:sz w:val="20"/>
                <w:szCs w:val="20"/>
              </w:rPr>
            </w:pPr>
          </w:p>
        </w:tc>
      </w:tr>
      <w:tr w:rsidR="004E1837" w:rsidRPr="009E1A5A" w14:paraId="5B0E410D" w14:textId="77777777" w:rsidTr="008455F7">
        <w:tc>
          <w:tcPr>
            <w:tcW w:w="5755" w:type="dxa"/>
          </w:tcPr>
          <w:p w14:paraId="4A8DBC4A" w14:textId="66AC9A98" w:rsidR="004E1837" w:rsidRPr="009E1A5A" w:rsidRDefault="004E1837" w:rsidP="00242009">
            <w:pPr>
              <w:tabs>
                <w:tab w:val="left" w:pos="0"/>
              </w:tabs>
              <w:spacing w:before="240" w:after="240"/>
              <w:rPr>
                <w:sz w:val="20"/>
                <w:szCs w:val="20"/>
              </w:rPr>
            </w:pPr>
            <w:r w:rsidRPr="009E1A5A">
              <w:rPr>
                <w:rFonts w:cstheme="minorHAnsi"/>
                <w:b/>
                <w:sz w:val="20"/>
                <w:szCs w:val="20"/>
                <w:u w:val="single"/>
              </w:rPr>
              <w:t xml:space="preserve">3: </w:t>
            </w:r>
            <w:r w:rsidRPr="009E1A5A">
              <w:rPr>
                <w:rFonts w:cstheme="minorHAnsi"/>
                <w:sz w:val="20"/>
                <w:szCs w:val="20"/>
                <w:u w:val="single"/>
              </w:rPr>
              <w:t>System testing, provision of test plans and test cases, unit integration and user acceptance testing reports, bug tracking and resolution logs, and performance and security testing results</w:t>
            </w:r>
          </w:p>
        </w:tc>
        <w:tc>
          <w:tcPr>
            <w:tcW w:w="2340" w:type="dxa"/>
          </w:tcPr>
          <w:p w14:paraId="4C0D7AD4" w14:textId="1638D291" w:rsidR="004E1837" w:rsidRPr="009E1A5A" w:rsidRDefault="003F4029" w:rsidP="00242009">
            <w:pPr>
              <w:spacing w:before="240" w:after="240"/>
              <w:rPr>
                <w:sz w:val="20"/>
                <w:szCs w:val="20"/>
              </w:rPr>
            </w:pPr>
            <w:r w:rsidRPr="009E1A5A">
              <w:rPr>
                <w:sz w:val="20"/>
                <w:szCs w:val="20"/>
              </w:rPr>
              <w:t>V.F.3</w:t>
            </w:r>
          </w:p>
        </w:tc>
        <w:tc>
          <w:tcPr>
            <w:tcW w:w="3870" w:type="dxa"/>
          </w:tcPr>
          <w:p w14:paraId="3A7D4078" w14:textId="2C8A2DD8" w:rsidR="004E1837" w:rsidRPr="009E1A5A" w:rsidRDefault="004E1837" w:rsidP="00242009">
            <w:pPr>
              <w:spacing w:before="240" w:after="240"/>
              <w:rPr>
                <w:sz w:val="20"/>
                <w:szCs w:val="20"/>
              </w:rPr>
            </w:pPr>
          </w:p>
        </w:tc>
      </w:tr>
      <w:tr w:rsidR="004E1837" w:rsidRPr="009E1A5A" w14:paraId="7A999CC2" w14:textId="77777777" w:rsidTr="008455F7">
        <w:tc>
          <w:tcPr>
            <w:tcW w:w="5755" w:type="dxa"/>
          </w:tcPr>
          <w:p w14:paraId="3FBD08A8" w14:textId="77777777" w:rsidR="004E1837" w:rsidRPr="009E1A5A" w:rsidRDefault="004E1837" w:rsidP="0061749E">
            <w:pPr>
              <w:spacing w:line="259" w:lineRule="auto"/>
              <w:contextualSpacing/>
              <w:jc w:val="left"/>
              <w:rPr>
                <w:rFonts w:cstheme="minorHAnsi"/>
                <w:b/>
                <w:sz w:val="20"/>
                <w:szCs w:val="20"/>
                <w:u w:val="single"/>
              </w:rPr>
            </w:pPr>
          </w:p>
          <w:p w14:paraId="004C797B" w14:textId="7917FED1" w:rsidR="004E1837" w:rsidRPr="009E1A5A" w:rsidRDefault="004E1837" w:rsidP="0061749E">
            <w:pPr>
              <w:spacing w:line="259" w:lineRule="auto"/>
              <w:contextualSpacing/>
              <w:jc w:val="left"/>
              <w:rPr>
                <w:sz w:val="20"/>
                <w:szCs w:val="20"/>
                <w:u w:val="single"/>
              </w:rPr>
            </w:pPr>
            <w:r w:rsidRPr="009E1A5A">
              <w:rPr>
                <w:rFonts w:cstheme="minorHAnsi"/>
                <w:b/>
                <w:sz w:val="20"/>
                <w:szCs w:val="20"/>
                <w:u w:val="single"/>
              </w:rPr>
              <w:t xml:space="preserve">4:  </w:t>
            </w:r>
            <w:r w:rsidR="003F4029" w:rsidRPr="009E1A5A">
              <w:rPr>
                <w:sz w:val="20"/>
                <w:szCs w:val="20"/>
                <w:u w:val="single"/>
              </w:rPr>
              <w:t>C</w:t>
            </w:r>
            <w:r w:rsidRPr="009E1A5A">
              <w:rPr>
                <w:sz w:val="20"/>
                <w:szCs w:val="20"/>
                <w:u w:val="single"/>
              </w:rPr>
              <w:t>omprehensive technical documentation for the newly developed system, including all business logic and processes, system features, operating procedures, and regular user maintenance protocols. Conduct Training sessions for both developers and end-users.</w:t>
            </w:r>
          </w:p>
          <w:p w14:paraId="4CE2837D" w14:textId="35375ED9" w:rsidR="004E1837" w:rsidRPr="009E1A5A" w:rsidRDefault="004E1837" w:rsidP="0061749E">
            <w:pPr>
              <w:spacing w:line="259" w:lineRule="auto"/>
              <w:contextualSpacing/>
              <w:jc w:val="left"/>
              <w:rPr>
                <w:sz w:val="20"/>
                <w:szCs w:val="20"/>
              </w:rPr>
            </w:pPr>
          </w:p>
        </w:tc>
        <w:tc>
          <w:tcPr>
            <w:tcW w:w="2340" w:type="dxa"/>
          </w:tcPr>
          <w:p w14:paraId="4B2FDFB4" w14:textId="28B8A2CF" w:rsidR="004E1837" w:rsidRPr="009E1A5A" w:rsidRDefault="003F4029" w:rsidP="00242009">
            <w:pPr>
              <w:spacing w:before="240" w:after="240"/>
              <w:rPr>
                <w:sz w:val="20"/>
                <w:szCs w:val="20"/>
              </w:rPr>
            </w:pPr>
            <w:r w:rsidRPr="009E1A5A">
              <w:rPr>
                <w:sz w:val="20"/>
                <w:szCs w:val="20"/>
              </w:rPr>
              <w:t>V.F.4</w:t>
            </w:r>
          </w:p>
        </w:tc>
        <w:tc>
          <w:tcPr>
            <w:tcW w:w="3870" w:type="dxa"/>
          </w:tcPr>
          <w:p w14:paraId="28DB1E3D" w14:textId="3C2DFC2B" w:rsidR="004E1837" w:rsidRPr="009E1A5A" w:rsidRDefault="004E1837" w:rsidP="00242009">
            <w:pPr>
              <w:spacing w:before="240" w:after="240"/>
              <w:rPr>
                <w:sz w:val="20"/>
                <w:szCs w:val="20"/>
              </w:rPr>
            </w:pPr>
          </w:p>
        </w:tc>
      </w:tr>
      <w:tr w:rsidR="004E1837" w:rsidRPr="009E1A5A" w14:paraId="708EB17D" w14:textId="77777777" w:rsidTr="008455F7">
        <w:tc>
          <w:tcPr>
            <w:tcW w:w="5755" w:type="dxa"/>
          </w:tcPr>
          <w:p w14:paraId="721FC079" w14:textId="06AFE7B6" w:rsidR="004E1837" w:rsidRPr="009E1A5A" w:rsidRDefault="004E1837" w:rsidP="00242009">
            <w:pPr>
              <w:tabs>
                <w:tab w:val="left" w:pos="0"/>
              </w:tabs>
              <w:spacing w:before="240" w:after="240"/>
              <w:rPr>
                <w:sz w:val="20"/>
                <w:szCs w:val="20"/>
              </w:rPr>
            </w:pPr>
            <w:r w:rsidRPr="009E1A5A">
              <w:rPr>
                <w:rFonts w:cstheme="minorHAnsi"/>
                <w:b/>
                <w:sz w:val="20"/>
                <w:szCs w:val="20"/>
                <w:u w:val="single"/>
              </w:rPr>
              <w:t xml:space="preserve">5: </w:t>
            </w:r>
            <w:r w:rsidRPr="009E1A5A">
              <w:rPr>
                <w:b/>
                <w:sz w:val="20"/>
                <w:szCs w:val="20"/>
                <w:u w:val="single"/>
              </w:rPr>
              <w:t>D</w:t>
            </w:r>
            <w:r w:rsidRPr="009E1A5A">
              <w:rPr>
                <w:sz w:val="20"/>
                <w:szCs w:val="20"/>
                <w:u w:val="single"/>
              </w:rPr>
              <w:t>eliver</w:t>
            </w:r>
            <w:r w:rsidR="00966D74" w:rsidRPr="009E1A5A">
              <w:rPr>
                <w:sz w:val="20"/>
                <w:szCs w:val="20"/>
                <w:u w:val="single"/>
              </w:rPr>
              <w:t xml:space="preserve">y of </w:t>
            </w:r>
            <w:r w:rsidRPr="009E1A5A">
              <w:rPr>
                <w:sz w:val="20"/>
                <w:szCs w:val="20"/>
                <w:u w:val="single"/>
              </w:rPr>
              <w:t>a fully functional conversion of NDEE’s Legacy RPG ILE and RPG Free Format applications into modern languages and frameworks, supported by Zend Server</w:t>
            </w:r>
          </w:p>
        </w:tc>
        <w:tc>
          <w:tcPr>
            <w:tcW w:w="2340" w:type="dxa"/>
          </w:tcPr>
          <w:p w14:paraId="21C2567F" w14:textId="6F6EAC4B" w:rsidR="004E1837" w:rsidRPr="009E1A5A" w:rsidRDefault="008455F7" w:rsidP="00242009">
            <w:pPr>
              <w:spacing w:before="240" w:after="240"/>
              <w:rPr>
                <w:sz w:val="20"/>
                <w:szCs w:val="20"/>
              </w:rPr>
            </w:pPr>
            <w:r w:rsidRPr="009E1A5A">
              <w:rPr>
                <w:sz w:val="20"/>
                <w:szCs w:val="20"/>
              </w:rPr>
              <w:t>V.F.5</w:t>
            </w:r>
          </w:p>
        </w:tc>
        <w:tc>
          <w:tcPr>
            <w:tcW w:w="3870" w:type="dxa"/>
          </w:tcPr>
          <w:p w14:paraId="4727E7DB" w14:textId="06A5CD51" w:rsidR="004E1837" w:rsidRPr="009E1A5A" w:rsidRDefault="004E1837" w:rsidP="00242009">
            <w:pPr>
              <w:spacing w:before="240" w:after="240"/>
              <w:rPr>
                <w:sz w:val="20"/>
                <w:szCs w:val="20"/>
              </w:rPr>
            </w:pPr>
          </w:p>
        </w:tc>
      </w:tr>
      <w:tr w:rsidR="004E1837" w:rsidRPr="009E1A5A" w14:paraId="1DC2A57B" w14:textId="77777777" w:rsidTr="008455F7">
        <w:tc>
          <w:tcPr>
            <w:tcW w:w="5755" w:type="dxa"/>
          </w:tcPr>
          <w:p w14:paraId="2D3C0518" w14:textId="5A5A1A99" w:rsidR="004E1837" w:rsidRPr="009E1A5A" w:rsidRDefault="004E1837" w:rsidP="00242009">
            <w:pPr>
              <w:tabs>
                <w:tab w:val="left" w:pos="0"/>
              </w:tabs>
              <w:spacing w:before="240" w:after="240"/>
              <w:rPr>
                <w:sz w:val="20"/>
                <w:szCs w:val="20"/>
              </w:rPr>
            </w:pPr>
            <w:r w:rsidRPr="009E1A5A">
              <w:rPr>
                <w:rFonts w:cstheme="minorHAnsi"/>
                <w:b/>
                <w:bCs/>
                <w:sz w:val="20"/>
                <w:szCs w:val="20"/>
                <w:u w:val="single"/>
              </w:rPr>
              <w:t>6:</w:t>
            </w:r>
            <w:r w:rsidRPr="009E1A5A">
              <w:rPr>
                <w:rFonts w:cstheme="minorHAnsi"/>
                <w:sz w:val="20"/>
                <w:szCs w:val="20"/>
                <w:u w:val="single"/>
              </w:rPr>
              <w:t xml:space="preserve"> Provide complete project files, provide written warranty or post-implementation support commitment, conduct final hand-off presentation, complete final sign-off, and conduct future post-deployment support in accordance with the post-implementation support commitment.</w:t>
            </w:r>
          </w:p>
        </w:tc>
        <w:tc>
          <w:tcPr>
            <w:tcW w:w="2340" w:type="dxa"/>
          </w:tcPr>
          <w:p w14:paraId="54F03A9F" w14:textId="32CD4E5B" w:rsidR="004E1837" w:rsidRPr="009E1A5A" w:rsidRDefault="008455F7" w:rsidP="00242009">
            <w:pPr>
              <w:spacing w:before="240" w:after="240"/>
              <w:rPr>
                <w:sz w:val="20"/>
                <w:szCs w:val="20"/>
              </w:rPr>
            </w:pPr>
            <w:r w:rsidRPr="009E1A5A">
              <w:rPr>
                <w:sz w:val="20"/>
                <w:szCs w:val="20"/>
              </w:rPr>
              <w:t>V.F.6</w:t>
            </w:r>
          </w:p>
        </w:tc>
        <w:tc>
          <w:tcPr>
            <w:tcW w:w="3870" w:type="dxa"/>
          </w:tcPr>
          <w:p w14:paraId="729C26C8" w14:textId="377D1736" w:rsidR="004E1837" w:rsidRPr="009E1A5A" w:rsidRDefault="004E1837" w:rsidP="00242009">
            <w:pPr>
              <w:spacing w:before="240" w:after="240"/>
              <w:rPr>
                <w:sz w:val="20"/>
                <w:szCs w:val="20"/>
              </w:rPr>
            </w:pPr>
          </w:p>
        </w:tc>
      </w:tr>
    </w:tbl>
    <w:p w14:paraId="5B59526C" w14:textId="77777777" w:rsidR="00AA67EA" w:rsidRDefault="00AA67EA">
      <w:pPr>
        <w:rPr>
          <w:b/>
          <w:bCs/>
        </w:rPr>
      </w:pPr>
    </w:p>
    <w:p w14:paraId="503F2078" w14:textId="77777777" w:rsidR="009E1A5A" w:rsidRDefault="009E1A5A">
      <w:pPr>
        <w:rPr>
          <w:b/>
          <w:bCs/>
        </w:rPr>
      </w:pPr>
    </w:p>
    <w:p w14:paraId="26FA79AD" w14:textId="408C244C" w:rsidR="003F40E5" w:rsidRPr="007F636B" w:rsidRDefault="003F40E5">
      <w:pPr>
        <w:rPr>
          <w:b/>
          <w:bCs/>
        </w:rPr>
      </w:pPr>
      <w:r w:rsidRPr="007F636B">
        <w:rPr>
          <w:b/>
          <w:bCs/>
        </w:rPr>
        <w:lastRenderedPageBreak/>
        <w:t>Optional/Value-Added Services</w:t>
      </w:r>
    </w:p>
    <w:p w14:paraId="3A8EC99E" w14:textId="327388FE" w:rsidR="003F40E5" w:rsidRDefault="003F40E5">
      <w:r>
        <w:t>Bidder may list optional and/or value-added services within the chart below</w:t>
      </w:r>
      <w:r w:rsidR="009E1A5A">
        <w:t xml:space="preserve"> or in bidder’s preferred format </w:t>
      </w:r>
      <w:r w:rsidR="008455F7">
        <w:t>along with corresponding prices and/or rates</w:t>
      </w:r>
      <w:r>
        <w:t>. Prices and</w:t>
      </w:r>
      <w:r w:rsidR="008455F7">
        <w:t>/or</w:t>
      </w:r>
      <w:r>
        <w:t xml:space="preserve"> rates submitted </w:t>
      </w:r>
      <w:r w:rsidR="009E1A5A">
        <w:t>as part of this section</w:t>
      </w:r>
      <w:r>
        <w:t xml:space="preserve"> will not be </w:t>
      </w:r>
      <w:proofErr w:type="gramStart"/>
      <w:r w:rsidR="001D5F6E">
        <w:t xml:space="preserve">evaluated, </w:t>
      </w:r>
      <w:r>
        <w:t>but</w:t>
      </w:r>
      <w:proofErr w:type="gramEnd"/>
      <w:r>
        <w:t xml:space="preserve"> will be considered binding </w:t>
      </w:r>
      <w:r w:rsidR="007F636B">
        <w:t xml:space="preserve">upon Contract Award. </w:t>
      </w:r>
      <w:r w:rsidR="004E1837">
        <w:t xml:space="preserve">Bidder may add more rows to the chart below if needed. </w:t>
      </w:r>
    </w:p>
    <w:p w14:paraId="4CF87C31" w14:textId="77777777" w:rsidR="004E1837" w:rsidRDefault="004E1837"/>
    <w:tbl>
      <w:tblPr>
        <w:tblStyle w:val="TableGrid"/>
        <w:tblW w:w="0" w:type="auto"/>
        <w:tblLook w:val="04A0" w:firstRow="1" w:lastRow="0" w:firstColumn="1" w:lastColumn="0" w:noHBand="0" w:noVBand="1"/>
      </w:tblPr>
      <w:tblGrid>
        <w:gridCol w:w="3116"/>
        <w:gridCol w:w="3117"/>
        <w:gridCol w:w="3117"/>
      </w:tblGrid>
      <w:tr w:rsidR="003F40E5" w14:paraId="5A8F9AF4" w14:textId="77777777" w:rsidTr="004E1837">
        <w:tc>
          <w:tcPr>
            <w:tcW w:w="3116" w:type="dxa"/>
            <w:shd w:val="clear" w:color="auto" w:fill="D9D9D9" w:themeFill="background1" w:themeFillShade="D9"/>
          </w:tcPr>
          <w:p w14:paraId="207B22FB" w14:textId="5DE85C00" w:rsidR="003F40E5" w:rsidRDefault="004E1837">
            <w:r>
              <w:t>Service/Labor Category</w:t>
            </w:r>
          </w:p>
        </w:tc>
        <w:tc>
          <w:tcPr>
            <w:tcW w:w="3117" w:type="dxa"/>
            <w:shd w:val="clear" w:color="auto" w:fill="D9D9D9" w:themeFill="background1" w:themeFillShade="D9"/>
          </w:tcPr>
          <w:p w14:paraId="2EF9C470" w14:textId="504FEABB" w:rsidR="003F40E5" w:rsidRDefault="004E1837">
            <w:r>
              <w:t>Unit of Measure</w:t>
            </w:r>
          </w:p>
        </w:tc>
        <w:tc>
          <w:tcPr>
            <w:tcW w:w="3117" w:type="dxa"/>
            <w:shd w:val="clear" w:color="auto" w:fill="D9D9D9" w:themeFill="background1" w:themeFillShade="D9"/>
          </w:tcPr>
          <w:p w14:paraId="3EF1BA94" w14:textId="19B0CE8A" w:rsidR="003F40E5" w:rsidRDefault="002F5907">
            <w:r>
              <w:t>$ Amount</w:t>
            </w:r>
          </w:p>
        </w:tc>
      </w:tr>
      <w:tr w:rsidR="003F40E5" w14:paraId="568D37E2" w14:textId="77777777" w:rsidTr="003F40E5">
        <w:tc>
          <w:tcPr>
            <w:tcW w:w="3116" w:type="dxa"/>
          </w:tcPr>
          <w:p w14:paraId="52385EA7" w14:textId="77777777" w:rsidR="003F40E5" w:rsidRDefault="003F40E5"/>
        </w:tc>
        <w:tc>
          <w:tcPr>
            <w:tcW w:w="3117" w:type="dxa"/>
          </w:tcPr>
          <w:p w14:paraId="5794089B" w14:textId="77777777" w:rsidR="003F40E5" w:rsidRDefault="003F40E5"/>
        </w:tc>
        <w:tc>
          <w:tcPr>
            <w:tcW w:w="3117" w:type="dxa"/>
          </w:tcPr>
          <w:p w14:paraId="651AF746" w14:textId="77777777" w:rsidR="003F40E5" w:rsidRDefault="003F40E5"/>
        </w:tc>
      </w:tr>
      <w:tr w:rsidR="003F40E5" w14:paraId="6E606644" w14:textId="77777777" w:rsidTr="003F40E5">
        <w:tc>
          <w:tcPr>
            <w:tcW w:w="3116" w:type="dxa"/>
          </w:tcPr>
          <w:p w14:paraId="02A5B1D2" w14:textId="77777777" w:rsidR="003F40E5" w:rsidRDefault="003F40E5"/>
        </w:tc>
        <w:tc>
          <w:tcPr>
            <w:tcW w:w="3117" w:type="dxa"/>
          </w:tcPr>
          <w:p w14:paraId="29A37B2A" w14:textId="77777777" w:rsidR="003F40E5" w:rsidRDefault="003F40E5"/>
        </w:tc>
        <w:tc>
          <w:tcPr>
            <w:tcW w:w="3117" w:type="dxa"/>
          </w:tcPr>
          <w:p w14:paraId="7FB8C4BC" w14:textId="77777777" w:rsidR="003F40E5" w:rsidRDefault="003F40E5"/>
        </w:tc>
      </w:tr>
      <w:tr w:rsidR="003F40E5" w14:paraId="407DDF81" w14:textId="77777777" w:rsidTr="003F40E5">
        <w:tc>
          <w:tcPr>
            <w:tcW w:w="3116" w:type="dxa"/>
          </w:tcPr>
          <w:p w14:paraId="03403638" w14:textId="77777777" w:rsidR="003F40E5" w:rsidRDefault="003F40E5"/>
        </w:tc>
        <w:tc>
          <w:tcPr>
            <w:tcW w:w="3117" w:type="dxa"/>
          </w:tcPr>
          <w:p w14:paraId="516CAB07" w14:textId="77777777" w:rsidR="003F40E5" w:rsidRDefault="003F40E5"/>
        </w:tc>
        <w:tc>
          <w:tcPr>
            <w:tcW w:w="3117" w:type="dxa"/>
          </w:tcPr>
          <w:p w14:paraId="50EA1D96" w14:textId="77777777" w:rsidR="003F40E5" w:rsidRDefault="003F40E5"/>
        </w:tc>
      </w:tr>
      <w:tr w:rsidR="003F40E5" w14:paraId="787B99CA" w14:textId="77777777" w:rsidTr="003F40E5">
        <w:tc>
          <w:tcPr>
            <w:tcW w:w="3116" w:type="dxa"/>
          </w:tcPr>
          <w:p w14:paraId="37F433CD" w14:textId="77777777" w:rsidR="003F40E5" w:rsidRDefault="003F40E5"/>
        </w:tc>
        <w:tc>
          <w:tcPr>
            <w:tcW w:w="3117" w:type="dxa"/>
          </w:tcPr>
          <w:p w14:paraId="2E741471" w14:textId="77777777" w:rsidR="003F40E5" w:rsidRDefault="003F40E5"/>
        </w:tc>
        <w:tc>
          <w:tcPr>
            <w:tcW w:w="3117" w:type="dxa"/>
          </w:tcPr>
          <w:p w14:paraId="36410C24" w14:textId="77777777" w:rsidR="003F40E5" w:rsidRDefault="003F40E5"/>
        </w:tc>
      </w:tr>
      <w:tr w:rsidR="003F40E5" w14:paraId="1E4C20E9" w14:textId="77777777" w:rsidTr="003F40E5">
        <w:tc>
          <w:tcPr>
            <w:tcW w:w="3116" w:type="dxa"/>
          </w:tcPr>
          <w:p w14:paraId="38C7DCFC" w14:textId="77777777" w:rsidR="003F40E5" w:rsidRDefault="003F40E5"/>
        </w:tc>
        <w:tc>
          <w:tcPr>
            <w:tcW w:w="3117" w:type="dxa"/>
          </w:tcPr>
          <w:p w14:paraId="66757A19" w14:textId="77777777" w:rsidR="003F40E5" w:rsidRDefault="003F40E5"/>
        </w:tc>
        <w:tc>
          <w:tcPr>
            <w:tcW w:w="3117" w:type="dxa"/>
          </w:tcPr>
          <w:p w14:paraId="43DA0705" w14:textId="77777777" w:rsidR="003F40E5" w:rsidRDefault="003F40E5"/>
        </w:tc>
      </w:tr>
    </w:tbl>
    <w:p w14:paraId="169878EC" w14:textId="35555DC1" w:rsidR="003F40E5" w:rsidRDefault="003F40E5"/>
    <w:p w14:paraId="7E281D0A" w14:textId="77777777" w:rsidR="007363E7" w:rsidRDefault="007363E7"/>
    <w:p w14:paraId="634CD5D5" w14:textId="77777777" w:rsidR="007363E7" w:rsidRDefault="007363E7"/>
    <w:p w14:paraId="3F8EF173" w14:textId="77777777" w:rsidR="007363E7" w:rsidRDefault="007363E7"/>
    <w:p w14:paraId="2A4439FA" w14:textId="77777777" w:rsidR="007363E7" w:rsidRDefault="007363E7"/>
    <w:p w14:paraId="0774A745" w14:textId="77777777" w:rsidR="007363E7" w:rsidRDefault="007363E7"/>
    <w:p w14:paraId="7273B4EE" w14:textId="77777777" w:rsidR="007363E7" w:rsidRDefault="007363E7"/>
    <w:p w14:paraId="48E38C0E" w14:textId="77777777" w:rsidR="007363E7" w:rsidRDefault="007363E7"/>
    <w:p w14:paraId="54DCC847" w14:textId="77777777" w:rsidR="007363E7" w:rsidRDefault="007363E7"/>
    <w:p w14:paraId="48BDE3B4" w14:textId="77777777" w:rsidR="007363E7" w:rsidRDefault="007363E7"/>
    <w:sectPr w:rsidR="0073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F6E7C"/>
    <w:multiLevelType w:val="hybridMultilevel"/>
    <w:tmpl w:val="4B543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30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A5"/>
    <w:rsid w:val="00010B05"/>
    <w:rsid w:val="00045168"/>
    <w:rsid w:val="00060CDB"/>
    <w:rsid w:val="001648A4"/>
    <w:rsid w:val="00166CA0"/>
    <w:rsid w:val="001858F5"/>
    <w:rsid w:val="00192B45"/>
    <w:rsid w:val="001D5F6E"/>
    <w:rsid w:val="001D67B1"/>
    <w:rsid w:val="00242009"/>
    <w:rsid w:val="002E19F3"/>
    <w:rsid w:val="002F5907"/>
    <w:rsid w:val="003C2355"/>
    <w:rsid w:val="003F4029"/>
    <w:rsid w:val="003F40E5"/>
    <w:rsid w:val="00491EB3"/>
    <w:rsid w:val="004E1837"/>
    <w:rsid w:val="00503673"/>
    <w:rsid w:val="005241B8"/>
    <w:rsid w:val="006100E0"/>
    <w:rsid w:val="0061749E"/>
    <w:rsid w:val="007363E7"/>
    <w:rsid w:val="0076112E"/>
    <w:rsid w:val="007B036D"/>
    <w:rsid w:val="007F636B"/>
    <w:rsid w:val="008455F7"/>
    <w:rsid w:val="00875123"/>
    <w:rsid w:val="00887BA5"/>
    <w:rsid w:val="008D3A7C"/>
    <w:rsid w:val="008F1F52"/>
    <w:rsid w:val="00903659"/>
    <w:rsid w:val="00957C46"/>
    <w:rsid w:val="00966D74"/>
    <w:rsid w:val="00971EAC"/>
    <w:rsid w:val="009E1A5A"/>
    <w:rsid w:val="00A95870"/>
    <w:rsid w:val="00AA67EA"/>
    <w:rsid w:val="00AB4F67"/>
    <w:rsid w:val="00B40040"/>
    <w:rsid w:val="00BD2BAA"/>
    <w:rsid w:val="00C365F8"/>
    <w:rsid w:val="00D202A9"/>
    <w:rsid w:val="00E9442B"/>
    <w:rsid w:val="00F33DBF"/>
    <w:rsid w:val="00F62291"/>
    <w:rsid w:val="00F9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A929"/>
  <w15:chartTrackingRefBased/>
  <w15:docId w15:val="{C437E289-9FE6-479C-9336-B1F205D2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887BA5"/>
    <w:pPr>
      <w:spacing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887BA5"/>
    <w:pPr>
      <w:keepNext/>
      <w:spacing w:before="100" w:after="100"/>
      <w:jc w:val="left"/>
      <w:outlineLvl w:val="3"/>
    </w:pPr>
    <w:rPr>
      <w:rFonts w:ascii="Times New Roman" w:hAnsi="Times New Roman"/>
      <w:b/>
      <w:sz w:val="28"/>
      <w:szCs w:val="20"/>
    </w:rPr>
  </w:style>
  <w:style w:type="paragraph" w:styleId="Revision">
    <w:name w:val="Revision"/>
    <w:hidden/>
    <w:uiPriority w:val="99"/>
    <w:semiHidden/>
    <w:rsid w:val="00A95870"/>
    <w:pPr>
      <w:spacing w:after="0" w:line="240" w:lineRule="auto"/>
    </w:pPr>
    <w:rPr>
      <w:rFonts w:ascii="Arial" w:eastAsia="Times New Roman" w:hAnsi="Arial" w:cs="Times New Roman"/>
    </w:rPr>
  </w:style>
  <w:style w:type="table" w:styleId="TableGrid">
    <w:name w:val="Table Grid"/>
    <w:basedOn w:val="TableNormal"/>
    <w:uiPriority w:val="39"/>
    <w:rsid w:val="00A95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19F3"/>
    <w:rPr>
      <w:sz w:val="16"/>
      <w:szCs w:val="16"/>
    </w:rPr>
  </w:style>
  <w:style w:type="paragraph" w:styleId="CommentText">
    <w:name w:val="annotation text"/>
    <w:basedOn w:val="Normal"/>
    <w:link w:val="CommentTextChar"/>
    <w:uiPriority w:val="99"/>
    <w:unhideWhenUsed/>
    <w:rsid w:val="002E19F3"/>
    <w:rPr>
      <w:sz w:val="20"/>
      <w:szCs w:val="20"/>
    </w:rPr>
  </w:style>
  <w:style w:type="character" w:customStyle="1" w:styleId="CommentTextChar">
    <w:name w:val="Comment Text Char"/>
    <w:basedOn w:val="DefaultParagraphFont"/>
    <w:link w:val="CommentText"/>
    <w:uiPriority w:val="99"/>
    <w:rsid w:val="002E19F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19F3"/>
    <w:rPr>
      <w:b/>
      <w:bCs/>
    </w:rPr>
  </w:style>
  <w:style w:type="character" w:customStyle="1" w:styleId="CommentSubjectChar">
    <w:name w:val="Comment Subject Char"/>
    <w:basedOn w:val="CommentTextChar"/>
    <w:link w:val="CommentSubject"/>
    <w:uiPriority w:val="99"/>
    <w:semiHidden/>
    <w:rsid w:val="002E19F3"/>
    <w:rPr>
      <w:rFonts w:ascii="Arial" w:eastAsia="Times New Roman" w:hAnsi="Arial" w:cs="Times New Roman"/>
      <w:b/>
      <w:bCs/>
      <w:sz w:val="20"/>
      <w:szCs w:val="20"/>
    </w:rPr>
  </w:style>
  <w:style w:type="character" w:customStyle="1" w:styleId="Level2BodyChar">
    <w:name w:val="Level 2 Body Char"/>
    <w:link w:val="Level2Body"/>
    <w:locked/>
    <w:rsid w:val="00B40040"/>
    <w:rPr>
      <w:rFonts w:ascii="Arial" w:hAnsi="Arial" w:cs="Arial"/>
      <w:color w:val="000000"/>
      <w:szCs w:val="24"/>
    </w:rPr>
  </w:style>
  <w:style w:type="paragraph" w:customStyle="1" w:styleId="Level2Body">
    <w:name w:val="Level 2 Body"/>
    <w:basedOn w:val="Normal"/>
    <w:link w:val="Level2BodyChar"/>
    <w:rsid w:val="00B40040"/>
    <w:pPr>
      <w:ind w:left="720"/>
    </w:pPr>
    <w:rPr>
      <w:rFonts w:eastAsiaTheme="minorHAnsi" w:cs="Arial"/>
      <w:color w:val="000000"/>
      <w:szCs w:val="24"/>
    </w:rPr>
  </w:style>
  <w:style w:type="paragraph" w:styleId="ListParagraph">
    <w:name w:val="List Paragraph"/>
    <w:basedOn w:val="Normal"/>
    <w:uiPriority w:val="34"/>
    <w:qFormat/>
    <w:rsid w:val="006174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C4E5-0A1C-44C0-AFB0-12DCD695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Douglas</dc:creator>
  <cp:keywords/>
  <dc:description/>
  <cp:lastModifiedBy>Caddy, Matthew</cp:lastModifiedBy>
  <cp:revision>4</cp:revision>
  <cp:lastPrinted>2024-04-18T17:40:00Z</cp:lastPrinted>
  <dcterms:created xsi:type="dcterms:W3CDTF">2025-06-02T15:06:00Z</dcterms:created>
  <dcterms:modified xsi:type="dcterms:W3CDTF">2025-06-02T21:23:00Z</dcterms:modified>
</cp:coreProperties>
</file>